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 Black" w:eastAsia="Arial Unicode MS" w:hAnsi="Arial Black" w:cs="Arial"/>
          <w:sz w:val="24"/>
          <w:szCs w:val="24"/>
        </w:rPr>
        <w:t>„Coaching für Vereine und Initiativen“</w:t>
      </w:r>
      <w:r>
        <w:rPr>
          <w:rFonts w:ascii="Arial Black" w:eastAsia="Arial Unicode MS" w:hAnsi="Arial Black" w:cs="Arial"/>
          <w:sz w:val="24"/>
          <w:szCs w:val="24"/>
        </w:rPr>
        <w:br/>
      </w:r>
      <w:r>
        <w:rPr>
          <w:rFonts w:ascii="Arial" w:eastAsia="Arial Unicode MS" w:hAnsi="Arial" w:cs="Arial"/>
          <w:sz w:val="20"/>
          <w:szCs w:val="20"/>
        </w:rPr>
        <w:t>Herausforderungen angehen – Zukunft sichern</w:t>
      </w:r>
    </w:p>
    <w:p>
      <w:pPr>
        <w:spacing w:line="240" w:lineRule="auto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sz w:val="24"/>
          <w:szCs w:val="24"/>
        </w:rPr>
        <w:t>Bewerbungsformular</w:t>
      </w: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Ihr Verein / Ihre Initiative: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Name des Vereins / der Initiative:</w:t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Straße, Hausnummer: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PLZ, Ort: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....……………………………………………………………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AnsprechpartnerIn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 Unicode MS" w:hAnsi="Arial" w:cs="Arial"/>
          <w:sz w:val="20"/>
          <w:szCs w:val="20"/>
        </w:rPr>
        <w:t>SprecherIn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des </w:t>
      </w:r>
      <w:r>
        <w:rPr>
          <w:rFonts w:ascii="Arial" w:eastAsia="Arial Unicode MS" w:hAnsi="Arial" w:cs="Arial"/>
          <w:sz w:val="20"/>
          <w:szCs w:val="20"/>
        </w:rPr>
        <w:br/>
        <w:t>Projektteams: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Funktion / Position: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Erster Vorstand: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Anzahl der Mitglieder: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Internet: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Telefon: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E-Mail: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Leitfragen für Ihre Bewerbung: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Wir möchten uns ein Bild von Ihrem Verein / Ihrer Initiative und Ihren bisherigen Erfahrungen machen:</w:t>
      </w: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Beschreiben Sie Ihren Verein / Ihre Initiative (Mitglieder, Sparten, Vorstand, ehrenamtliche </w:t>
      </w:r>
      <w:proofErr w:type="spellStart"/>
      <w:r>
        <w:rPr>
          <w:rFonts w:ascii="Arial" w:eastAsia="Arial Unicode MS" w:hAnsi="Arial" w:cs="Arial"/>
          <w:sz w:val="20"/>
          <w:szCs w:val="20"/>
        </w:rPr>
        <w:t>MitarbeiterInnen</w:t>
      </w:r>
      <w:proofErr w:type="spellEnd"/>
      <w:r>
        <w:rPr>
          <w:rFonts w:ascii="Arial" w:eastAsia="Arial Unicode MS" w:hAnsi="Arial" w:cs="Arial"/>
          <w:sz w:val="20"/>
          <w:szCs w:val="20"/>
        </w:rPr>
        <w:t>, Altersdurchschnitt) und die Entwicklung in den letzten 5 Jahren.</w:t>
      </w:r>
    </w:p>
    <w:p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Vor welchen Herausforderungen stehen Sie im Verein / in der Initiative momentan? Was ist Ihre größte Herausforderung? Welche Strategien gibt es bisher, diese zu meistern?</w:t>
      </w:r>
    </w:p>
    <w:p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 welchem Ergebnis soll das Coaching führen, damit Sie als Verein / Initiative</w:t>
      </w:r>
    </w:p>
    <w:p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zufrieden sind? Was versprechen Sie sich von einem Coaching?</w:t>
      </w:r>
    </w:p>
    <w:p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Haben Sie eine Vision für Ihren Verein / Ihre Initiative?</w:t>
      </w:r>
    </w:p>
    <w:p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</w:p>
    <w:p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Ihre Antworten zu den o. g. Fragen sowie das ausgefüllte Bewerbungsformular mit rechtsverbindlicher Unterschrift senden Sie bitte bis zum 15. März 2021</w:t>
      </w:r>
      <w:bookmarkStart w:id="0" w:name="_GoBack"/>
      <w:bookmarkEnd w:id="0"/>
      <w:r>
        <w:rPr>
          <w:rFonts w:ascii="Arial Black" w:eastAsia="Arial Unicode MS" w:hAnsi="Arial Black" w:cs="Arial"/>
          <w:sz w:val="20"/>
          <w:szCs w:val="20"/>
        </w:rPr>
        <w:t xml:space="preserve"> an das 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Stadt Herzogenaurach</w:t>
      </w:r>
      <w:r>
        <w:rPr>
          <w:rFonts w:ascii="Arial" w:eastAsia="Arial Unicode MS" w:hAnsi="Arial" w:cs="Arial"/>
          <w:sz w:val="20"/>
          <w:szCs w:val="20"/>
        </w:rPr>
        <w:br/>
        <w:t>Sport- und Ehrenamtskoordination</w:t>
      </w:r>
      <w:r>
        <w:rPr>
          <w:rFonts w:ascii="Arial" w:eastAsia="Arial Unicode MS" w:hAnsi="Arial" w:cs="Arial"/>
          <w:sz w:val="20"/>
          <w:szCs w:val="20"/>
        </w:rPr>
        <w:br/>
        <w:t>Katja Heil</w:t>
      </w:r>
      <w:r>
        <w:rPr>
          <w:rFonts w:ascii="Arial" w:eastAsia="Arial Unicode MS" w:hAnsi="Arial" w:cs="Arial"/>
          <w:sz w:val="20"/>
          <w:szCs w:val="20"/>
        </w:rPr>
        <w:br/>
        <w:t>Wiesengrund 1</w:t>
      </w:r>
      <w:r>
        <w:rPr>
          <w:rFonts w:ascii="Arial" w:eastAsia="Arial Unicode MS" w:hAnsi="Arial" w:cs="Arial"/>
          <w:sz w:val="20"/>
          <w:szCs w:val="20"/>
        </w:rPr>
        <w:br/>
        <w:t>91074 Herzogenaurach</w:t>
      </w:r>
      <w:r>
        <w:rPr>
          <w:rFonts w:ascii="Arial" w:eastAsia="Arial Unicode MS" w:hAnsi="Arial" w:cs="Arial"/>
          <w:sz w:val="20"/>
          <w:szCs w:val="20"/>
        </w:rPr>
        <w:br/>
        <w:t>Telefon: 09132 / 901 111</w:t>
      </w:r>
      <w:r>
        <w:rPr>
          <w:rFonts w:ascii="Arial" w:eastAsia="Arial Unicode MS" w:hAnsi="Arial" w:cs="Arial"/>
          <w:sz w:val="20"/>
          <w:szCs w:val="20"/>
        </w:rPr>
        <w:br/>
        <w:t xml:space="preserve">E-Mail:   </w:t>
      </w:r>
      <w:hyperlink r:id="rId7" w:history="1">
        <w:r>
          <w:rPr>
            <w:rStyle w:val="Hyperlink"/>
            <w:rFonts w:ascii="Arial" w:eastAsia="Arial Unicode MS" w:hAnsi="Arial" w:cs="Arial"/>
            <w:sz w:val="20"/>
            <w:szCs w:val="20"/>
          </w:rPr>
          <w:t>heil@herzogenaurach.de</w:t>
        </w:r>
      </w:hyperlink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………..……………………………………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  <w:t>Ort, Datum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Unterschrift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Teilnahmebedingungen:</w:t>
      </w:r>
    </w:p>
    <w:p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ist im gemeinnützigen Bereich tätig.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hat seinen/ihren Sitz im Landkreis Erlangen-Höchstadt oder der Stadt Erlangen.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verpflichten sich, nach Abschluss des Coachings den Evaluationsbogen auszufüllen.</w:t>
      </w:r>
      <w:r>
        <w:rPr>
          <w:rFonts w:ascii="Arial" w:eastAsia="Arial Unicode MS" w:hAnsi="Arial" w:cs="Arial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benennt eine/n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HauptansprechpartnerIn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SprecherIn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des Projektteams), der/die für Abstimmungsbedarf zur Verfügung steht.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verpflichtet sich, die erarbeiteten Ergebnisse und Maßnahmen im Rahmen seiner/ihrer Möglichkeiten umzusetzen.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der Vereinsname öffentlich und in Kommunikationskanälen genannt werden darf. Die Nennung der Namen von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VereinsvertreterInnen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im Zusammenhang mit dem Coaching erfolgt nur nach ausdrücklicher Zustimmung der betroffenen Personen.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Ton-, Foto-, Film- oder sonstige Aufnahmen gemacht werden können und diese vom Landratsamt Erlangen-Höchstadt / der Stadt Erlangen / der Stadt Herzogenaurach genutzt werden dürfen. </w:t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Mit freundlicher Unterstützung durch</w:t>
      </w:r>
      <w:r>
        <w:rPr>
          <w:rFonts w:ascii="Arial" w:eastAsia="Arial Unicode MS" w:hAnsi="Arial" w:cs="Arial"/>
          <w:sz w:val="20"/>
          <w:szCs w:val="20"/>
        </w:rPr>
        <w:br/>
        <w:t>Stadt- und Kreissparkasse Erlangen-Höchstadt</w:t>
      </w:r>
      <w:r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507525" cy="47459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asse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41" cy="4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sectPr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  <w:r>
      <w:rPr>
        <w:noProof/>
        <w:lang w:eastAsia="de-DE"/>
      </w:rPr>
      <w:drawing>
        <wp:inline distT="0" distB="0" distL="0" distR="0">
          <wp:extent cx="1037967" cy="691978"/>
          <wp:effectExtent l="0" t="0" r="0" b="0"/>
          <wp:docPr id="6" name="Grafik 6" descr="https://www.erlangen-hoechstadt.de/media/1151/logo_erh_engagiert_sich.jpg?anchor=center&amp;mode=crop&amp;width=298&amp;height=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rlangen-hoechstadt.de/media/1151/logo_erh_engagiert_sich.jpg?anchor=center&amp;mode=crop&amp;width=298&amp;height=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96" cy="69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281881" cy="592810"/>
          <wp:effectExtent l="0" t="0" r="0" b="0"/>
          <wp:docPr id="4" name="Bild 1" descr="Landratsamt Erlangen-Höch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ratsamt Erlangen-Höchstad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48" cy="6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633730" cy="72517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de-DE"/>
      </w:rPr>
      <w:drawing>
        <wp:inline distT="0" distB="0" distL="0" distR="0">
          <wp:extent cx="961271" cy="70021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zo_LOGO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15" cy="71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F2E"/>
    <w:multiLevelType w:val="hybridMultilevel"/>
    <w:tmpl w:val="8410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69D"/>
    <w:multiLevelType w:val="hybridMultilevel"/>
    <w:tmpl w:val="9B522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6EB"/>
    <w:multiLevelType w:val="hybridMultilevel"/>
    <w:tmpl w:val="47EA6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EF8"/>
    <w:multiLevelType w:val="hybridMultilevel"/>
    <w:tmpl w:val="65503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983"/>
    <w:multiLevelType w:val="hybridMultilevel"/>
    <w:tmpl w:val="0782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3168"/>
    <w:multiLevelType w:val="hybridMultilevel"/>
    <w:tmpl w:val="42B2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273BE54-CABA-4115-AF75-A5EBF7B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eil@herzogenaur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14E1130C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Herzogenaurach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 Katja</dc:creator>
  <cp:keywords/>
  <dc:description/>
  <cp:lastModifiedBy>Heil Katja</cp:lastModifiedBy>
  <cp:revision>2</cp:revision>
  <cp:lastPrinted>2019-11-06T09:47:00Z</cp:lastPrinted>
  <dcterms:created xsi:type="dcterms:W3CDTF">2021-01-20T08:59:00Z</dcterms:created>
  <dcterms:modified xsi:type="dcterms:W3CDTF">2021-01-20T08:59:00Z</dcterms:modified>
</cp:coreProperties>
</file>